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BE" w:rsidRDefault="00F662BE" w:rsidP="00F662BE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F662BE">
        <w:rPr>
          <w:rFonts w:ascii="Times New Roman" w:hAnsi="Times New Roman" w:cs="Times New Roman"/>
          <w:color w:val="000000"/>
          <w:sz w:val="32"/>
          <w:szCs w:val="32"/>
        </w:rPr>
        <w:t xml:space="preserve">Услуги по организации питания в </w:t>
      </w:r>
      <w:r>
        <w:rPr>
          <w:rFonts w:ascii="Times New Roman" w:hAnsi="Times New Roman" w:cs="Times New Roman"/>
          <w:color w:val="000000"/>
          <w:sz w:val="32"/>
          <w:szCs w:val="32"/>
        </w:rPr>
        <w:t>МБ</w:t>
      </w:r>
      <w:r w:rsidRPr="00F662BE">
        <w:rPr>
          <w:rFonts w:ascii="Times New Roman" w:hAnsi="Times New Roman" w:cs="Times New Roman"/>
          <w:color w:val="000000"/>
          <w:sz w:val="32"/>
          <w:szCs w:val="32"/>
        </w:rPr>
        <w:t>ДОУ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детский сад № </w:t>
      </w:r>
      <w:r w:rsidR="008622E2">
        <w:rPr>
          <w:rFonts w:ascii="Times New Roman" w:hAnsi="Times New Roman" w:cs="Times New Roman"/>
          <w:color w:val="000000"/>
          <w:sz w:val="32"/>
          <w:szCs w:val="32"/>
        </w:rPr>
        <w:t>8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«</w:t>
      </w:r>
      <w:r w:rsidR="008622E2">
        <w:rPr>
          <w:rFonts w:ascii="Times New Roman" w:hAnsi="Times New Roman" w:cs="Times New Roman"/>
          <w:color w:val="000000"/>
          <w:sz w:val="32"/>
          <w:szCs w:val="32"/>
        </w:rPr>
        <w:t>Огонёк</w:t>
      </w:r>
      <w:r>
        <w:rPr>
          <w:rFonts w:ascii="Times New Roman" w:hAnsi="Times New Roman" w:cs="Times New Roman"/>
          <w:color w:val="000000"/>
          <w:sz w:val="32"/>
          <w:szCs w:val="32"/>
        </w:rPr>
        <w:t>» г. Моздока РСО-Алания</w:t>
      </w:r>
      <w:r w:rsidRPr="00F662BE">
        <w:rPr>
          <w:rFonts w:ascii="Times New Roman" w:hAnsi="Times New Roman" w:cs="Times New Roman"/>
          <w:color w:val="000000"/>
          <w:sz w:val="32"/>
          <w:szCs w:val="32"/>
        </w:rPr>
        <w:t xml:space="preserve"> переведены на аутсорсинг.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Аутсорсинг питания – это заключение дошкольным учреждением контракта на поставку соответствующих услуг со сторонней организацией (пищевого комбината). При этом предусмотрена организация питания как на территории комбината, так и в собственном пищеблоке детского сада.</w:t>
      </w:r>
    </w:p>
    <w:p w:rsidR="00F662BE" w:rsidRDefault="00F662BE" w:rsidP="00F662BE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F662BE">
        <w:rPr>
          <w:rFonts w:ascii="Times New Roman" w:hAnsi="Times New Roman" w:cs="Times New Roman"/>
          <w:color w:val="000000"/>
          <w:sz w:val="32"/>
          <w:szCs w:val="32"/>
        </w:rPr>
        <w:t>Об</w:t>
      </w:r>
      <w:r>
        <w:rPr>
          <w:rFonts w:ascii="Times New Roman" w:hAnsi="Times New Roman" w:cs="Times New Roman"/>
          <w:color w:val="000000"/>
          <w:sz w:val="32"/>
          <w:szCs w:val="32"/>
        </w:rPr>
        <w:t>еспечивает питание в 202</w:t>
      </w:r>
      <w:r w:rsidR="008622E2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году ИП Филкова Елена Анатольевна, действующий на основании свидетельства о государственной регистрации физического</w:t>
      </w:r>
      <w:r w:rsidR="00E520EE">
        <w:rPr>
          <w:rFonts w:ascii="Times New Roman" w:hAnsi="Times New Roman" w:cs="Times New Roman"/>
          <w:color w:val="000000"/>
          <w:sz w:val="32"/>
          <w:szCs w:val="32"/>
        </w:rPr>
        <w:t xml:space="preserve"> лица в качестве индивидуального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предпринимателя (ОГРН ИП 304151033500061 от 30 ноября 2004 года)</w:t>
      </w:r>
      <w:r w:rsidRPr="00F662BE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FC27A1" w:rsidRPr="00F662BE" w:rsidRDefault="00F662BE" w:rsidP="00F662B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F662BE">
        <w:rPr>
          <w:rFonts w:ascii="Times New Roman" w:hAnsi="Times New Roman" w:cs="Times New Roman"/>
          <w:color w:val="000000"/>
          <w:sz w:val="32"/>
          <w:szCs w:val="32"/>
        </w:rPr>
        <w:t>Пищеблок работает в соответствии с требованиями СанПин 2.4.5.2409-08 "Санитарно-эпидемиологические требования к организации питания обучающихся в образовательных учреждениях", работает на сырье. Питание осуществляется по согласованному примерному 10-дневному меню, 4-х разового питания. Пищеблок обеспечен всем технологическим оборудованием.</w:t>
      </w:r>
    </w:p>
    <w:p w:rsidR="00217B7C" w:rsidRDefault="00217B7C">
      <w:bookmarkStart w:id="0" w:name="_GoBack"/>
      <w:bookmarkEnd w:id="0"/>
    </w:p>
    <w:sectPr w:rsidR="0021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8B501C"/>
    <w:multiLevelType w:val="hybridMultilevel"/>
    <w:tmpl w:val="10AAC2DE"/>
    <w:lvl w:ilvl="0" w:tplc="388487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FB62C7"/>
    <w:multiLevelType w:val="hybridMultilevel"/>
    <w:tmpl w:val="8C4A6DF6"/>
    <w:lvl w:ilvl="0" w:tplc="56516803">
      <w:start w:val="1"/>
      <w:numFmt w:val="decimal"/>
      <w:lvlText w:val="%1."/>
      <w:lvlJc w:val="left"/>
      <w:pPr>
        <w:ind w:left="720" w:hanging="360"/>
      </w:pPr>
    </w:lvl>
    <w:lvl w:ilvl="1" w:tplc="56516803" w:tentative="1">
      <w:start w:val="1"/>
      <w:numFmt w:val="lowerLetter"/>
      <w:lvlText w:val="%2."/>
      <w:lvlJc w:val="left"/>
      <w:pPr>
        <w:ind w:left="1440" w:hanging="360"/>
      </w:pPr>
    </w:lvl>
    <w:lvl w:ilvl="2" w:tplc="56516803" w:tentative="1">
      <w:start w:val="1"/>
      <w:numFmt w:val="lowerRoman"/>
      <w:lvlText w:val="%3."/>
      <w:lvlJc w:val="right"/>
      <w:pPr>
        <w:ind w:left="2160" w:hanging="180"/>
      </w:pPr>
    </w:lvl>
    <w:lvl w:ilvl="3" w:tplc="56516803" w:tentative="1">
      <w:start w:val="1"/>
      <w:numFmt w:val="decimal"/>
      <w:lvlText w:val="%4."/>
      <w:lvlJc w:val="left"/>
      <w:pPr>
        <w:ind w:left="2880" w:hanging="360"/>
      </w:pPr>
    </w:lvl>
    <w:lvl w:ilvl="4" w:tplc="56516803" w:tentative="1">
      <w:start w:val="1"/>
      <w:numFmt w:val="lowerLetter"/>
      <w:lvlText w:val="%5."/>
      <w:lvlJc w:val="left"/>
      <w:pPr>
        <w:ind w:left="3600" w:hanging="360"/>
      </w:pPr>
    </w:lvl>
    <w:lvl w:ilvl="5" w:tplc="56516803" w:tentative="1">
      <w:start w:val="1"/>
      <w:numFmt w:val="lowerRoman"/>
      <w:lvlText w:val="%6."/>
      <w:lvlJc w:val="right"/>
      <w:pPr>
        <w:ind w:left="4320" w:hanging="180"/>
      </w:pPr>
    </w:lvl>
    <w:lvl w:ilvl="6" w:tplc="56516803" w:tentative="1">
      <w:start w:val="1"/>
      <w:numFmt w:val="decimal"/>
      <w:lvlText w:val="%7."/>
      <w:lvlJc w:val="left"/>
      <w:pPr>
        <w:ind w:left="5040" w:hanging="360"/>
      </w:pPr>
    </w:lvl>
    <w:lvl w:ilvl="7" w:tplc="56516803" w:tentative="1">
      <w:start w:val="1"/>
      <w:numFmt w:val="lowerLetter"/>
      <w:lvlText w:val="%8."/>
      <w:lvlJc w:val="left"/>
      <w:pPr>
        <w:ind w:left="5760" w:hanging="360"/>
      </w:pPr>
    </w:lvl>
    <w:lvl w:ilvl="8" w:tplc="56516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BE"/>
    <w:rsid w:val="00217B7C"/>
    <w:rsid w:val="006B2AA7"/>
    <w:rsid w:val="008622E2"/>
    <w:rsid w:val="00E520EE"/>
    <w:rsid w:val="00F662BE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716"/>
  <w15:chartTrackingRefBased/>
  <w15:docId w15:val="{9AAF8B25-A253-4E1E-BDBE-AAF1095E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2022-04-07T09:21:00Z</dcterms:created>
  <dcterms:modified xsi:type="dcterms:W3CDTF">2023-04-24T07:51:00Z</dcterms:modified>
</cp:coreProperties>
</file>